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C1" w:rsidRPr="00E14E67" w:rsidRDefault="003F32D8" w:rsidP="00BA7EBF">
      <w:pPr>
        <w:jc w:val="center"/>
        <w:rPr>
          <w:rFonts w:ascii="Arial" w:hAnsi="Arial" w:cs="Arial"/>
          <w:b/>
          <w:color w:val="002060"/>
          <w:sz w:val="36"/>
        </w:rPr>
      </w:pPr>
      <w:r w:rsidRPr="00E14E67">
        <w:rPr>
          <w:rFonts w:ascii="Arial" w:hAnsi="Arial" w:cs="Arial"/>
          <w:b/>
          <w:noProof/>
          <w:color w:val="002060"/>
          <w:sz w:val="36"/>
          <w:lang w:eastAsia="es-MX"/>
        </w:rPr>
        <w:drawing>
          <wp:anchor distT="0" distB="0" distL="114300" distR="114300" simplePos="0" relativeHeight="251658240" behindDoc="1" locked="0" layoutInCell="1" allowOverlap="1" wp14:anchorId="38B6612E" wp14:editId="47BAF1E2">
            <wp:simplePos x="0" y="0"/>
            <wp:positionH relativeFrom="column">
              <wp:posOffset>-613410</wp:posOffset>
            </wp:positionH>
            <wp:positionV relativeFrom="paragraph">
              <wp:posOffset>-403860</wp:posOffset>
            </wp:positionV>
            <wp:extent cx="1646493" cy="374600"/>
            <wp:effectExtent l="0" t="0" r="0" b="698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named.png.gif"/>
                    <pic:cNvPicPr/>
                  </pic:nvPicPr>
                  <pic:blipFill>
                    <a:blip r:embed="rId6">
                      <a:extLst>
                        <a:ext uri="{28A0092B-C50C-407E-A947-70E740481C1C}">
                          <a14:useLocalDpi xmlns:a14="http://schemas.microsoft.com/office/drawing/2010/main" val="0"/>
                        </a:ext>
                      </a:extLst>
                    </a:blip>
                    <a:stretch>
                      <a:fillRect/>
                    </a:stretch>
                  </pic:blipFill>
                  <pic:spPr>
                    <a:xfrm>
                      <a:off x="0" y="0"/>
                      <a:ext cx="1646493" cy="374600"/>
                    </a:xfrm>
                    <a:prstGeom prst="rect">
                      <a:avLst/>
                    </a:prstGeom>
                    <a:effectLst/>
                  </pic:spPr>
                </pic:pic>
              </a:graphicData>
            </a:graphic>
            <wp14:sizeRelH relativeFrom="page">
              <wp14:pctWidth>0</wp14:pctWidth>
            </wp14:sizeRelH>
            <wp14:sizeRelV relativeFrom="page">
              <wp14:pctHeight>0</wp14:pctHeight>
            </wp14:sizeRelV>
          </wp:anchor>
        </w:drawing>
      </w:r>
      <w:r w:rsidR="00BA7EBF" w:rsidRPr="00E14E67">
        <w:rPr>
          <w:rFonts w:ascii="Arial" w:hAnsi="Arial" w:cs="Arial"/>
          <w:b/>
          <w:color w:val="002060"/>
          <w:sz w:val="36"/>
        </w:rPr>
        <w:t>Comprobante de pagos</w:t>
      </w:r>
    </w:p>
    <w:p w:rsidR="00BA7EBF" w:rsidRPr="00BF7661" w:rsidRDefault="00BA7EBF" w:rsidP="000F7CA7">
      <w:pPr>
        <w:spacing w:line="240" w:lineRule="auto"/>
        <w:jc w:val="center"/>
        <w:rPr>
          <w:rFonts w:ascii="Euphemia" w:hAnsi="Euphemia" w:cs="Tahoma"/>
          <w:b/>
          <w:sz w:val="28"/>
        </w:rPr>
      </w:pPr>
      <w:r w:rsidRPr="00BF7661">
        <w:rPr>
          <w:rFonts w:ascii="Euphemia" w:hAnsi="Euphemia" w:cs="Tahoma"/>
          <w:b/>
          <w:sz w:val="28"/>
        </w:rPr>
        <w:t>Pasos a seguir para generar un comprobante de pagos.</w:t>
      </w:r>
    </w:p>
    <w:p w:rsidR="00BA7EBF" w:rsidRPr="00D37A9C" w:rsidRDefault="00BA7EBF" w:rsidP="000F7CA7">
      <w:pPr>
        <w:spacing w:line="240" w:lineRule="auto"/>
        <w:rPr>
          <w:rFonts w:ascii="Euphemia" w:hAnsi="Euphemia" w:cs="Tahoma"/>
          <w:sz w:val="28"/>
        </w:rPr>
      </w:pPr>
      <w:r w:rsidRPr="00D37A9C">
        <w:rPr>
          <w:rFonts w:ascii="Euphemia" w:hAnsi="Euphemia" w:cs="Tahoma"/>
          <w:sz w:val="28"/>
        </w:rPr>
        <w:t>Seleccionar la factura correspondiente.</w:t>
      </w:r>
    </w:p>
    <w:p w:rsidR="00BA7EBF" w:rsidRPr="00D37A9C" w:rsidRDefault="009B02CA" w:rsidP="000F7CA7">
      <w:pPr>
        <w:spacing w:line="240" w:lineRule="auto"/>
        <w:rPr>
          <w:rFonts w:ascii="Euphemia" w:hAnsi="Euphemia" w:cs="Tahoma"/>
          <w:sz w:val="28"/>
        </w:rPr>
      </w:pPr>
      <w:r>
        <w:rPr>
          <w:rFonts w:ascii="Euphemia" w:hAnsi="Euphemia" w:cs="Tahoma"/>
          <w:sz w:val="28"/>
        </w:rPr>
        <w:t xml:space="preserve">Verificar que la factura tenga </w:t>
      </w:r>
      <w:r w:rsidR="00BA7EBF" w:rsidRPr="00D37A9C">
        <w:rPr>
          <w:rFonts w:ascii="Euphemia" w:hAnsi="Euphemia" w:cs="Tahoma"/>
          <w:sz w:val="28"/>
        </w:rPr>
        <w:t>el método de pago  “PPD Pago en Parcialidades o Diferido”.</w:t>
      </w:r>
    </w:p>
    <w:p w:rsidR="00CC0FF8" w:rsidRDefault="00CC0FF8" w:rsidP="000F7CA7">
      <w:pPr>
        <w:spacing w:line="240" w:lineRule="auto"/>
        <w:ind w:left="1416"/>
        <w:rPr>
          <w:rFonts w:ascii="Tahoma" w:hAnsi="Tahoma" w:cs="Tahoma"/>
          <w:sz w:val="28"/>
        </w:rPr>
      </w:pPr>
      <w:r>
        <w:rPr>
          <w:rFonts w:ascii="Tahoma" w:hAnsi="Tahoma" w:cs="Tahoma"/>
          <w:noProof/>
          <w:sz w:val="28"/>
          <w:lang w:eastAsia="es-MX"/>
        </w:rPr>
        <w:drawing>
          <wp:inline distT="0" distB="0" distL="0" distR="0" wp14:anchorId="04A8CABC" wp14:editId="5A762E4A">
            <wp:extent cx="3238500" cy="676275"/>
            <wp:effectExtent l="190500" t="190500" r="190500" b="2000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rotWithShape="1">
                    <a:blip r:embed="rId7">
                      <a:extLst>
                        <a:ext uri="{28A0092B-C50C-407E-A947-70E740481C1C}">
                          <a14:useLocalDpi xmlns:a14="http://schemas.microsoft.com/office/drawing/2010/main" val="0"/>
                        </a:ext>
                      </a:extLst>
                    </a:blip>
                    <a:srcRect t="34259" r="3409"/>
                    <a:stretch/>
                  </pic:blipFill>
                  <pic:spPr bwMode="auto">
                    <a:xfrm>
                      <a:off x="0" y="0"/>
                      <a:ext cx="3238500" cy="6762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BA7EBF" w:rsidRPr="00D37A9C" w:rsidRDefault="00BA7EBF" w:rsidP="000F7CA7">
      <w:pPr>
        <w:spacing w:line="240" w:lineRule="auto"/>
        <w:rPr>
          <w:rFonts w:ascii="Euphemia" w:hAnsi="Euphemia" w:cs="Tahoma"/>
          <w:sz w:val="28"/>
        </w:rPr>
      </w:pPr>
      <w:r w:rsidRPr="00D37A9C">
        <w:rPr>
          <w:rFonts w:ascii="Euphemia" w:hAnsi="Euphemia" w:cs="Tahoma"/>
          <w:sz w:val="28"/>
        </w:rPr>
        <w:t>En la misma ventana, dirigirse a la sección “Registro de pagos” y seleccionar “Agregar” para un nuevo registro.</w:t>
      </w:r>
    </w:p>
    <w:p w:rsidR="00CC0FF8" w:rsidRDefault="00CC0FF8" w:rsidP="000F7CA7">
      <w:pPr>
        <w:spacing w:line="240" w:lineRule="auto"/>
        <w:rPr>
          <w:rFonts w:ascii="Tahoma" w:hAnsi="Tahoma" w:cs="Tahoma"/>
          <w:sz w:val="28"/>
        </w:rPr>
      </w:pPr>
      <w:r>
        <w:rPr>
          <w:rFonts w:ascii="Tahoma" w:hAnsi="Tahoma" w:cs="Tahoma"/>
          <w:noProof/>
          <w:sz w:val="28"/>
          <w:lang w:eastAsia="es-MX"/>
        </w:rPr>
        <w:drawing>
          <wp:inline distT="0" distB="0" distL="0" distR="0">
            <wp:extent cx="5486400" cy="1123950"/>
            <wp:effectExtent l="190500" t="190500" r="190500" b="1905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JPG"/>
                    <pic:cNvPicPr/>
                  </pic:nvPicPr>
                  <pic:blipFill rotWithShape="1">
                    <a:blip r:embed="rId8">
                      <a:extLst>
                        <a:ext uri="{28A0092B-C50C-407E-A947-70E740481C1C}">
                          <a14:useLocalDpi xmlns:a14="http://schemas.microsoft.com/office/drawing/2010/main" val="0"/>
                        </a:ext>
                      </a:extLst>
                    </a:blip>
                    <a:srcRect l="1018" t="7194" r="1223" b="7914"/>
                    <a:stretch/>
                  </pic:blipFill>
                  <pic:spPr bwMode="auto">
                    <a:xfrm>
                      <a:off x="0" y="0"/>
                      <a:ext cx="5486400" cy="11239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BA7EBF" w:rsidRPr="00D37A9C" w:rsidRDefault="00BA7EBF" w:rsidP="000F7CA7">
      <w:pPr>
        <w:spacing w:line="240" w:lineRule="auto"/>
        <w:rPr>
          <w:rFonts w:ascii="Euphemia" w:hAnsi="Euphemia" w:cs="Tahoma"/>
          <w:sz w:val="28"/>
        </w:rPr>
      </w:pPr>
      <w:r w:rsidRPr="00D37A9C">
        <w:rPr>
          <w:rFonts w:ascii="Euphemia" w:hAnsi="Euphemia" w:cs="Tahoma"/>
          <w:sz w:val="28"/>
        </w:rPr>
        <w:t>El primer campo (P) deberá ser marcado si ya fue pagado.</w:t>
      </w:r>
    </w:p>
    <w:p w:rsidR="00BA7EBF" w:rsidRPr="00D37A9C" w:rsidRDefault="00BA7EBF" w:rsidP="000F7CA7">
      <w:pPr>
        <w:spacing w:line="240" w:lineRule="auto"/>
        <w:rPr>
          <w:rFonts w:ascii="Euphemia" w:hAnsi="Euphemia" w:cs="Tahoma"/>
          <w:sz w:val="28"/>
        </w:rPr>
      </w:pPr>
      <w:r w:rsidRPr="00D37A9C">
        <w:rPr>
          <w:rFonts w:ascii="Euphemia" w:hAnsi="Euphemia" w:cs="Tahoma"/>
          <w:sz w:val="28"/>
        </w:rPr>
        <w:t>Llenar correctamente los demas campos. Tomando en cuenta que el campo “Status” tiene dos opciones solamente, si al momento de generarse la factura ésta fue pagada la opción correcta es “No aplica”, de lo contrario, “En proceso”.</w:t>
      </w:r>
    </w:p>
    <w:p w:rsidR="003378BD" w:rsidRPr="00D37A9C" w:rsidRDefault="000F7CA7" w:rsidP="000F7CA7">
      <w:pPr>
        <w:spacing w:line="240" w:lineRule="auto"/>
        <w:rPr>
          <w:rFonts w:ascii="Euphemia" w:hAnsi="Euphemia" w:cs="Tahoma"/>
          <w:sz w:val="28"/>
        </w:rPr>
      </w:pPr>
      <w:r>
        <w:rPr>
          <w:rFonts w:ascii="Euphemia" w:hAnsi="Euphemia" w:cs="Tahoma"/>
          <w:sz w:val="28"/>
        </w:rPr>
        <w:t xml:space="preserve">Dirigirse </w:t>
      </w:r>
      <w:r w:rsidR="003378BD" w:rsidRPr="00D37A9C">
        <w:rPr>
          <w:rFonts w:ascii="Euphemia" w:hAnsi="Euphemia" w:cs="Tahoma"/>
          <w:sz w:val="28"/>
        </w:rPr>
        <w:t xml:space="preserve">a Documentos&gt;Pagos. </w:t>
      </w:r>
    </w:p>
    <w:p w:rsidR="00CC0FF8" w:rsidRDefault="000F7CA7" w:rsidP="000F7CA7">
      <w:pPr>
        <w:spacing w:line="240" w:lineRule="auto"/>
        <w:ind w:left="1416"/>
        <w:rPr>
          <w:rFonts w:ascii="Tahoma" w:hAnsi="Tahoma" w:cs="Tahoma"/>
          <w:sz w:val="28"/>
        </w:rPr>
      </w:pPr>
      <w:r>
        <w:rPr>
          <w:rFonts w:ascii="Tahoma" w:hAnsi="Tahoma" w:cs="Tahoma"/>
          <w:noProof/>
          <w:sz w:val="28"/>
          <w:lang w:eastAsia="es-MX"/>
        </w:rPr>
        <w:drawing>
          <wp:inline distT="0" distB="0" distL="0" distR="0">
            <wp:extent cx="3183354" cy="1095375"/>
            <wp:effectExtent l="190500" t="190500" r="188595" b="1809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JPG"/>
                    <pic:cNvPicPr/>
                  </pic:nvPicPr>
                  <pic:blipFill rotWithShape="1">
                    <a:blip r:embed="rId9">
                      <a:extLst>
                        <a:ext uri="{28A0092B-C50C-407E-A947-70E740481C1C}">
                          <a14:useLocalDpi xmlns:a14="http://schemas.microsoft.com/office/drawing/2010/main" val="0"/>
                        </a:ext>
                      </a:extLst>
                    </a:blip>
                    <a:srcRect l="2259" t="6292"/>
                    <a:stretch/>
                  </pic:blipFill>
                  <pic:spPr bwMode="auto">
                    <a:xfrm>
                      <a:off x="0" y="0"/>
                      <a:ext cx="3188425" cy="109712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3378BD" w:rsidRPr="00D37A9C" w:rsidRDefault="003378BD" w:rsidP="000F7CA7">
      <w:pPr>
        <w:spacing w:line="240" w:lineRule="auto"/>
        <w:rPr>
          <w:rFonts w:ascii="Euphemia" w:hAnsi="Euphemia" w:cs="Tahoma"/>
          <w:sz w:val="28"/>
        </w:rPr>
      </w:pPr>
      <w:r w:rsidRPr="00D37A9C">
        <w:rPr>
          <w:rFonts w:ascii="Euphemia" w:hAnsi="Euphemia" w:cs="Tahoma"/>
          <w:sz w:val="28"/>
        </w:rPr>
        <w:lastRenderedPageBreak/>
        <w:t>Selec</w:t>
      </w:r>
      <w:r w:rsidR="00F06646" w:rsidRPr="00D37A9C">
        <w:rPr>
          <w:rFonts w:ascii="Euphemia" w:hAnsi="Euphemia" w:cs="Tahoma"/>
          <w:sz w:val="28"/>
        </w:rPr>
        <w:t xml:space="preserve">cionar el folio </w:t>
      </w:r>
      <w:r w:rsidR="00070B15">
        <w:rPr>
          <w:rFonts w:ascii="Euphemia" w:hAnsi="Euphemia" w:cs="Tahoma"/>
          <w:sz w:val="28"/>
        </w:rPr>
        <w:t xml:space="preserve">y serie </w:t>
      </w:r>
      <w:r w:rsidR="00F06646" w:rsidRPr="00D37A9C">
        <w:rPr>
          <w:rFonts w:ascii="Euphemia" w:hAnsi="Euphemia" w:cs="Tahoma"/>
          <w:sz w:val="28"/>
        </w:rPr>
        <w:t>correspondiente</w:t>
      </w:r>
      <w:r w:rsidR="00070B15">
        <w:rPr>
          <w:rFonts w:ascii="Euphemia" w:hAnsi="Euphemia" w:cs="Tahoma"/>
          <w:sz w:val="28"/>
        </w:rPr>
        <w:t>s</w:t>
      </w:r>
      <w:r w:rsidR="00F06646" w:rsidRPr="00D37A9C">
        <w:rPr>
          <w:rFonts w:ascii="Euphemia" w:hAnsi="Euphemia" w:cs="Tahoma"/>
          <w:sz w:val="28"/>
        </w:rPr>
        <w:t xml:space="preserve"> y</w:t>
      </w:r>
      <w:r w:rsidRPr="00D37A9C">
        <w:rPr>
          <w:rFonts w:ascii="Euphemia" w:hAnsi="Euphemia" w:cs="Tahoma"/>
          <w:sz w:val="28"/>
        </w:rPr>
        <w:t xml:space="preserve"> buscar el cliente de igual manera que cuando se generá una factura.</w:t>
      </w:r>
    </w:p>
    <w:p w:rsidR="00F06646" w:rsidRPr="00D37A9C" w:rsidRDefault="00F06646" w:rsidP="008471BE">
      <w:pPr>
        <w:ind w:left="708"/>
        <w:rPr>
          <w:rFonts w:ascii="Euphemia" w:hAnsi="Euphemia" w:cs="Tahoma"/>
          <w:sz w:val="28"/>
        </w:rPr>
      </w:pPr>
      <w:r w:rsidRPr="00D37A9C">
        <w:rPr>
          <w:rFonts w:ascii="Euphemia" w:hAnsi="Euphemia" w:cs="Tahoma"/>
          <w:noProof/>
          <w:sz w:val="28"/>
          <w:lang w:eastAsia="es-MX"/>
        </w:rPr>
        <w:drawing>
          <wp:inline distT="0" distB="0" distL="0" distR="0">
            <wp:extent cx="4476750" cy="1071245"/>
            <wp:effectExtent l="190500" t="190500" r="190500" b="1860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JPG"/>
                    <pic:cNvPicPr/>
                  </pic:nvPicPr>
                  <pic:blipFill rotWithShape="1">
                    <a:blip r:embed="rId10">
                      <a:extLst>
                        <a:ext uri="{28A0092B-C50C-407E-A947-70E740481C1C}">
                          <a14:useLocalDpi xmlns:a14="http://schemas.microsoft.com/office/drawing/2010/main" val="0"/>
                        </a:ext>
                      </a:extLst>
                    </a:blip>
                    <a:srcRect l="2037" r="18193"/>
                    <a:stretch/>
                  </pic:blipFill>
                  <pic:spPr bwMode="auto">
                    <a:xfrm>
                      <a:off x="0" y="0"/>
                      <a:ext cx="4476750" cy="107124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B2192F" w:rsidRDefault="003378BD" w:rsidP="00B2192F">
      <w:pPr>
        <w:rPr>
          <w:rFonts w:ascii="Tahoma" w:hAnsi="Tahoma" w:cs="Tahoma"/>
          <w:noProof/>
          <w:sz w:val="28"/>
          <w:lang w:eastAsia="es-MX"/>
        </w:rPr>
      </w:pPr>
      <w:r w:rsidRPr="00D37A9C">
        <w:rPr>
          <w:rFonts w:ascii="Euphemia" w:hAnsi="Euphemia" w:cs="Tahoma"/>
          <w:sz w:val="28"/>
        </w:rPr>
        <w:t>En esta parte se selecciona la opción de agregar, lo que abrira una ventana que permite llenar los campos o buscar los registros de pagos ya existentes del cliente.</w:t>
      </w:r>
      <w:r w:rsidR="00F06646" w:rsidRPr="00F06646">
        <w:rPr>
          <w:rFonts w:ascii="Tahoma" w:hAnsi="Tahoma" w:cs="Tahoma"/>
          <w:noProof/>
          <w:sz w:val="28"/>
          <w:lang w:eastAsia="es-MX"/>
        </w:rPr>
        <w:t xml:space="preserve"> </w:t>
      </w:r>
    </w:p>
    <w:p w:rsidR="003378BD" w:rsidRDefault="00F06646" w:rsidP="00B2192F">
      <w:pPr>
        <w:ind w:left="1416"/>
        <w:rPr>
          <w:rFonts w:ascii="Tahoma" w:hAnsi="Tahoma" w:cs="Tahoma"/>
          <w:sz w:val="28"/>
        </w:rPr>
      </w:pPr>
      <w:r>
        <w:rPr>
          <w:rFonts w:ascii="Tahoma" w:hAnsi="Tahoma" w:cs="Tahoma"/>
          <w:noProof/>
          <w:sz w:val="28"/>
          <w:lang w:eastAsia="es-MX"/>
        </w:rPr>
        <w:drawing>
          <wp:inline distT="0" distB="0" distL="0" distR="0" wp14:anchorId="45F489D4" wp14:editId="515856F7">
            <wp:extent cx="3562350" cy="1941524"/>
            <wp:effectExtent l="190500" t="190500" r="190500" b="1924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JPG"/>
                    <pic:cNvPicPr/>
                  </pic:nvPicPr>
                  <pic:blipFill rotWithShape="1">
                    <a:blip r:embed="rId11">
                      <a:extLst>
                        <a:ext uri="{28A0092B-C50C-407E-A947-70E740481C1C}">
                          <a14:useLocalDpi xmlns:a14="http://schemas.microsoft.com/office/drawing/2010/main" val="0"/>
                        </a:ext>
                      </a:extLst>
                    </a:blip>
                    <a:srcRect l="2331" t="4065" r="1866" b="4877"/>
                    <a:stretch/>
                  </pic:blipFill>
                  <pic:spPr bwMode="auto">
                    <a:xfrm>
                      <a:off x="0" y="0"/>
                      <a:ext cx="3564846" cy="194288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BA7EBF" w:rsidRPr="00D37A9C" w:rsidRDefault="003378BD" w:rsidP="008471BE">
      <w:pPr>
        <w:rPr>
          <w:rFonts w:ascii="Euphemia" w:hAnsi="Euphemia" w:cs="Tahoma"/>
          <w:sz w:val="28"/>
        </w:rPr>
      </w:pPr>
      <w:r w:rsidRPr="00D37A9C">
        <w:rPr>
          <w:rFonts w:ascii="Euphemia" w:hAnsi="Euphemia" w:cs="Tahoma"/>
          <w:sz w:val="28"/>
        </w:rPr>
        <w:t>Al seleccionar “buscar” se abre una ventana con los registros, selecciona el o los que correspondan y da clic en Aceptar.</w:t>
      </w:r>
    </w:p>
    <w:p w:rsidR="00F06646" w:rsidRDefault="00F06646" w:rsidP="00B2192F">
      <w:pPr>
        <w:rPr>
          <w:rFonts w:ascii="Tahoma" w:hAnsi="Tahoma" w:cs="Tahoma"/>
          <w:sz w:val="28"/>
        </w:rPr>
      </w:pPr>
      <w:r>
        <w:rPr>
          <w:rFonts w:ascii="Tahoma" w:hAnsi="Tahoma" w:cs="Tahoma"/>
          <w:noProof/>
          <w:sz w:val="28"/>
          <w:lang w:eastAsia="es-MX"/>
        </w:rPr>
        <w:drawing>
          <wp:inline distT="0" distB="0" distL="0" distR="0">
            <wp:extent cx="5612130" cy="1257300"/>
            <wp:effectExtent l="190500" t="190500" r="198120" b="1905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JPG"/>
                    <pic:cNvPicPr/>
                  </pic:nvPicPr>
                  <pic:blipFill>
                    <a:blip r:embed="rId12">
                      <a:extLst>
                        <a:ext uri="{28A0092B-C50C-407E-A947-70E740481C1C}">
                          <a14:useLocalDpi xmlns:a14="http://schemas.microsoft.com/office/drawing/2010/main" val="0"/>
                        </a:ext>
                      </a:extLst>
                    </a:blip>
                    <a:stretch>
                      <a:fillRect/>
                    </a:stretch>
                  </pic:blipFill>
                  <pic:spPr>
                    <a:xfrm>
                      <a:off x="0" y="0"/>
                      <a:ext cx="5612130" cy="1257300"/>
                    </a:xfrm>
                    <a:prstGeom prst="rect">
                      <a:avLst/>
                    </a:prstGeom>
                    <a:ln>
                      <a:noFill/>
                    </a:ln>
                    <a:effectLst>
                      <a:outerShdw blurRad="190500" algn="tl" rotWithShape="0">
                        <a:srgbClr val="000000">
                          <a:alpha val="70000"/>
                        </a:srgbClr>
                      </a:outerShdw>
                    </a:effectLst>
                  </pic:spPr>
                </pic:pic>
              </a:graphicData>
            </a:graphic>
          </wp:inline>
        </w:drawing>
      </w:r>
    </w:p>
    <w:p w:rsidR="00D37A9C" w:rsidRDefault="003378BD" w:rsidP="00D37A9C">
      <w:pPr>
        <w:rPr>
          <w:rFonts w:ascii="Tahoma" w:hAnsi="Tahoma" w:cs="Tahoma"/>
          <w:sz w:val="28"/>
        </w:rPr>
      </w:pPr>
      <w:r w:rsidRPr="00D37A9C">
        <w:rPr>
          <w:rFonts w:ascii="Euphemia" w:hAnsi="Euphemia" w:cs="Tahoma"/>
          <w:sz w:val="28"/>
        </w:rPr>
        <w:lastRenderedPageBreak/>
        <w:t xml:space="preserve">Teniendo al menos un registro ya seleccionado, se puede modificar alguno de </w:t>
      </w:r>
      <w:r w:rsidR="00905DF2">
        <w:rPr>
          <w:rFonts w:ascii="Euphemia" w:hAnsi="Euphemia" w:cs="Tahoma"/>
          <w:sz w:val="28"/>
        </w:rPr>
        <w:t>sus</w:t>
      </w:r>
      <w:r w:rsidRPr="00D37A9C">
        <w:rPr>
          <w:rFonts w:ascii="Euphemia" w:hAnsi="Euphemia" w:cs="Tahoma"/>
          <w:sz w:val="28"/>
        </w:rPr>
        <w:t xml:space="preserve"> campos si es necesario, dando clic en el campo de fecha de dicho registro</w:t>
      </w:r>
      <w:r w:rsidR="00905DF2">
        <w:rPr>
          <w:rFonts w:ascii="Euphemia" w:hAnsi="Euphemia" w:cs="Tahoma"/>
          <w:sz w:val="28"/>
        </w:rPr>
        <w:t xml:space="preserve"> (que a diferencia de los demás, es de color azul)</w:t>
      </w:r>
      <w:r w:rsidRPr="00D37A9C">
        <w:rPr>
          <w:rFonts w:ascii="Euphemia" w:hAnsi="Euphemia" w:cs="Tahoma"/>
          <w:sz w:val="28"/>
        </w:rPr>
        <w:t>.</w:t>
      </w:r>
      <w:r w:rsidRPr="00D37A9C">
        <w:rPr>
          <w:rFonts w:ascii="Tahoma" w:hAnsi="Tahoma" w:cs="Tahoma"/>
          <w:sz w:val="28"/>
        </w:rPr>
        <w:t xml:space="preserve"> </w:t>
      </w:r>
    </w:p>
    <w:p w:rsidR="005A5121" w:rsidRDefault="005A5121" w:rsidP="00D37A9C">
      <w:pPr>
        <w:rPr>
          <w:rFonts w:ascii="Tahoma" w:hAnsi="Tahoma" w:cs="Tahoma"/>
          <w:sz w:val="28"/>
        </w:rPr>
      </w:pPr>
      <w:r>
        <w:rPr>
          <w:rFonts w:ascii="Tahoma" w:hAnsi="Tahoma" w:cs="Tahoma"/>
          <w:sz w:val="28"/>
        </w:rPr>
        <w:t>Nota: El folio de la factura seleccionada es el de la tercer columna (Folio), no confundir con IdFactura.</w:t>
      </w:r>
      <w:bookmarkStart w:id="0" w:name="_GoBack"/>
      <w:bookmarkEnd w:id="0"/>
    </w:p>
    <w:p w:rsidR="00F06646" w:rsidRPr="00D37A9C" w:rsidRDefault="00F06646" w:rsidP="00D37A9C">
      <w:pPr>
        <w:ind w:left="2124"/>
        <w:rPr>
          <w:rFonts w:ascii="Tahoma" w:hAnsi="Tahoma" w:cs="Tahoma"/>
          <w:sz w:val="28"/>
        </w:rPr>
      </w:pPr>
      <w:r w:rsidRPr="00D37A9C">
        <w:rPr>
          <w:rFonts w:ascii="Tahoma" w:hAnsi="Tahoma" w:cs="Tahoma"/>
          <w:noProof/>
          <w:sz w:val="28"/>
          <w:lang w:eastAsia="es-MX"/>
        </w:rPr>
        <w:drawing>
          <wp:inline distT="0" distB="0" distL="0" distR="0" wp14:anchorId="282BD59E" wp14:editId="34AED37C">
            <wp:extent cx="2647950" cy="828675"/>
            <wp:effectExtent l="190500" t="190500" r="190500" b="2000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JPG"/>
                    <pic:cNvPicPr/>
                  </pic:nvPicPr>
                  <pic:blipFill>
                    <a:blip r:embed="rId13">
                      <a:extLst>
                        <a:ext uri="{28A0092B-C50C-407E-A947-70E740481C1C}">
                          <a14:useLocalDpi xmlns:a14="http://schemas.microsoft.com/office/drawing/2010/main" val="0"/>
                        </a:ext>
                      </a:extLst>
                    </a:blip>
                    <a:stretch>
                      <a:fillRect/>
                    </a:stretch>
                  </pic:blipFill>
                  <pic:spPr>
                    <a:xfrm>
                      <a:off x="0" y="0"/>
                      <a:ext cx="2647950" cy="828675"/>
                    </a:xfrm>
                    <a:prstGeom prst="rect">
                      <a:avLst/>
                    </a:prstGeom>
                    <a:ln>
                      <a:noFill/>
                    </a:ln>
                    <a:effectLst>
                      <a:outerShdw blurRad="190500" algn="tl" rotWithShape="0">
                        <a:srgbClr val="000000">
                          <a:alpha val="70000"/>
                        </a:srgbClr>
                      </a:outerShdw>
                    </a:effectLst>
                  </pic:spPr>
                </pic:pic>
              </a:graphicData>
            </a:graphic>
          </wp:inline>
        </w:drawing>
      </w:r>
    </w:p>
    <w:p w:rsidR="003378BD" w:rsidRPr="00D37A9C" w:rsidRDefault="003378BD" w:rsidP="008471BE">
      <w:pPr>
        <w:rPr>
          <w:rFonts w:ascii="Euphemia" w:hAnsi="Euphemia" w:cs="Tahoma"/>
          <w:sz w:val="28"/>
        </w:rPr>
      </w:pPr>
      <w:r w:rsidRPr="00D37A9C">
        <w:rPr>
          <w:rFonts w:ascii="Euphemia" w:hAnsi="Euphemia" w:cs="Tahoma"/>
          <w:sz w:val="28"/>
        </w:rPr>
        <w:t>Guarda los cambios realizados con el botón Actualizar.</w:t>
      </w:r>
    </w:p>
    <w:p w:rsidR="00F06646" w:rsidRDefault="00F06646" w:rsidP="00D37A9C">
      <w:pPr>
        <w:rPr>
          <w:rFonts w:ascii="Tahoma" w:hAnsi="Tahoma" w:cs="Tahoma"/>
          <w:sz w:val="28"/>
        </w:rPr>
      </w:pPr>
      <w:r>
        <w:rPr>
          <w:rFonts w:ascii="Tahoma" w:hAnsi="Tahoma" w:cs="Tahoma"/>
          <w:noProof/>
          <w:sz w:val="28"/>
          <w:lang w:eastAsia="es-MX"/>
        </w:rPr>
        <w:drawing>
          <wp:inline distT="0" distB="0" distL="0" distR="0">
            <wp:extent cx="5564505" cy="1400175"/>
            <wp:effectExtent l="190500" t="190500" r="188595" b="2000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JPG"/>
                    <pic:cNvPicPr/>
                  </pic:nvPicPr>
                  <pic:blipFill rotWithShape="1">
                    <a:blip r:embed="rId14">
                      <a:extLst>
                        <a:ext uri="{28A0092B-C50C-407E-A947-70E740481C1C}">
                          <a14:useLocalDpi xmlns:a14="http://schemas.microsoft.com/office/drawing/2010/main" val="0"/>
                        </a:ext>
                      </a:extLst>
                    </a:blip>
                    <a:srcRect l="849"/>
                    <a:stretch/>
                  </pic:blipFill>
                  <pic:spPr bwMode="auto">
                    <a:xfrm>
                      <a:off x="0" y="0"/>
                      <a:ext cx="5564505" cy="14001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05DF2" w:rsidRDefault="00905DF2" w:rsidP="008471BE">
      <w:pPr>
        <w:rPr>
          <w:rFonts w:ascii="Tahoma" w:hAnsi="Tahoma" w:cs="Tahoma"/>
          <w:sz w:val="24"/>
        </w:rPr>
      </w:pPr>
      <w:r w:rsidRPr="00F06646">
        <w:rPr>
          <w:rFonts w:ascii="Tahoma" w:hAnsi="Tahoma" w:cs="Tahoma"/>
          <w:b/>
          <w:sz w:val="24"/>
        </w:rPr>
        <w:t>NOTA</w:t>
      </w:r>
      <w:r w:rsidRPr="00F06646">
        <w:rPr>
          <w:rFonts w:ascii="Tahoma" w:hAnsi="Tahoma" w:cs="Tahoma"/>
          <w:sz w:val="24"/>
        </w:rPr>
        <w:t>: Solo los datos del recuadro izquierdo son obligatorios, de requerir llenar también los del recuadro derecho, debe</w:t>
      </w:r>
      <w:r w:rsidR="00015819">
        <w:rPr>
          <w:rFonts w:ascii="Tahoma" w:hAnsi="Tahoma" w:cs="Tahoma"/>
          <w:sz w:val="24"/>
        </w:rPr>
        <w:t>rá</w:t>
      </w:r>
      <w:r w:rsidRPr="00F06646">
        <w:rPr>
          <w:rFonts w:ascii="Tahoma" w:hAnsi="Tahoma" w:cs="Tahoma"/>
          <w:sz w:val="24"/>
        </w:rPr>
        <w:t xml:space="preserve"> consultar con su contador qué datos llenar y cuáles no.</w:t>
      </w:r>
    </w:p>
    <w:p w:rsidR="00663DBE" w:rsidRPr="00905DF2" w:rsidRDefault="00663DBE" w:rsidP="008471BE">
      <w:pPr>
        <w:rPr>
          <w:rFonts w:ascii="Tahoma" w:hAnsi="Tahoma" w:cs="Tahoma"/>
          <w:sz w:val="24"/>
        </w:rPr>
      </w:pPr>
      <w:r>
        <w:rPr>
          <w:rFonts w:ascii="Tahoma" w:hAnsi="Tahoma" w:cs="Tahoma"/>
          <w:sz w:val="24"/>
        </w:rPr>
        <w:t>En los datos del lado izquierdo, debe modificar “00:00:00” por la hora en la que se realizó el pago. Si se desconoce dicha hora deberá de poner “12:00:00”.</w:t>
      </w:r>
    </w:p>
    <w:p w:rsidR="003378BD" w:rsidRPr="00D37A9C" w:rsidRDefault="003378BD" w:rsidP="008471BE">
      <w:pPr>
        <w:rPr>
          <w:rFonts w:ascii="Euphemia" w:hAnsi="Euphemia" w:cs="Tahoma"/>
          <w:sz w:val="28"/>
        </w:rPr>
      </w:pPr>
      <w:r w:rsidRPr="00D37A9C">
        <w:rPr>
          <w:rFonts w:ascii="Euphemia" w:hAnsi="Euphemia" w:cs="Tahoma"/>
          <w:sz w:val="28"/>
        </w:rPr>
        <w:t>Por último, si ya no son necesarios mas cambios</w:t>
      </w:r>
      <w:r w:rsidR="001817AB" w:rsidRPr="00D37A9C">
        <w:rPr>
          <w:rFonts w:ascii="Euphemia" w:hAnsi="Euphemia" w:cs="Tahoma"/>
          <w:sz w:val="28"/>
        </w:rPr>
        <w:t>,</w:t>
      </w:r>
      <w:r w:rsidRPr="00D37A9C">
        <w:rPr>
          <w:rFonts w:ascii="Euphemia" w:hAnsi="Euphemia" w:cs="Tahoma"/>
          <w:sz w:val="28"/>
        </w:rPr>
        <w:t xml:space="preserve"> </w:t>
      </w:r>
      <w:r w:rsidR="001817AB" w:rsidRPr="00D37A9C">
        <w:rPr>
          <w:rFonts w:ascii="Euphemia" w:hAnsi="Euphemia" w:cs="Tahoma"/>
          <w:sz w:val="28"/>
        </w:rPr>
        <w:t>se puede timbrar</w:t>
      </w:r>
      <w:r w:rsidRPr="00D37A9C">
        <w:rPr>
          <w:rFonts w:ascii="Euphemia" w:hAnsi="Euphemia" w:cs="Tahoma"/>
          <w:sz w:val="28"/>
        </w:rPr>
        <w:t xml:space="preserve"> el comprobante de pago.</w:t>
      </w:r>
    </w:p>
    <w:sectPr w:rsidR="003378BD" w:rsidRPr="00D37A9C" w:rsidSect="00D37A9C">
      <w:pgSz w:w="12240" w:h="15840"/>
      <w:pgMar w:top="1417" w:right="1701" w:bottom="1417" w:left="1701" w:header="708" w:footer="708"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35" w:rsidRDefault="00225035" w:rsidP="00BA7EBF">
      <w:pPr>
        <w:spacing w:after="0" w:line="240" w:lineRule="auto"/>
      </w:pPr>
      <w:r>
        <w:separator/>
      </w:r>
    </w:p>
  </w:endnote>
  <w:endnote w:type="continuationSeparator" w:id="0">
    <w:p w:rsidR="00225035" w:rsidRDefault="00225035" w:rsidP="00BA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35" w:rsidRDefault="00225035" w:rsidP="00BA7EBF">
      <w:pPr>
        <w:spacing w:after="0" w:line="240" w:lineRule="auto"/>
      </w:pPr>
      <w:r>
        <w:separator/>
      </w:r>
    </w:p>
  </w:footnote>
  <w:footnote w:type="continuationSeparator" w:id="0">
    <w:p w:rsidR="00225035" w:rsidRDefault="00225035" w:rsidP="00BA7E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BF"/>
    <w:rsid w:val="00015819"/>
    <w:rsid w:val="00070B15"/>
    <w:rsid w:val="000F7CA7"/>
    <w:rsid w:val="001817AB"/>
    <w:rsid w:val="001F3DC1"/>
    <w:rsid w:val="00225035"/>
    <w:rsid w:val="003378BD"/>
    <w:rsid w:val="003F32D8"/>
    <w:rsid w:val="004728E2"/>
    <w:rsid w:val="005A5121"/>
    <w:rsid w:val="00663DBE"/>
    <w:rsid w:val="00683B45"/>
    <w:rsid w:val="008471BE"/>
    <w:rsid w:val="008E17B8"/>
    <w:rsid w:val="00905DF2"/>
    <w:rsid w:val="009B02CA"/>
    <w:rsid w:val="00AD0908"/>
    <w:rsid w:val="00B2192F"/>
    <w:rsid w:val="00B27B20"/>
    <w:rsid w:val="00BA7EBF"/>
    <w:rsid w:val="00BF7661"/>
    <w:rsid w:val="00CC0FF8"/>
    <w:rsid w:val="00D37A9C"/>
    <w:rsid w:val="00DD1112"/>
    <w:rsid w:val="00E14E67"/>
    <w:rsid w:val="00E649FA"/>
    <w:rsid w:val="00E87A7C"/>
    <w:rsid w:val="00F066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3EF9A-03E0-474E-AFAD-1CEA9ED4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7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EBF"/>
  </w:style>
  <w:style w:type="paragraph" w:styleId="Piedepgina">
    <w:name w:val="footer"/>
    <w:basedOn w:val="Normal"/>
    <w:link w:val="PiedepginaCar"/>
    <w:uiPriority w:val="99"/>
    <w:unhideWhenUsed/>
    <w:rsid w:val="00BA7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2018-06-08T18:24:00Z</dcterms:created>
  <dcterms:modified xsi:type="dcterms:W3CDTF">2018-07-18T15:33:00Z</dcterms:modified>
</cp:coreProperties>
</file>